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CFDED" w14:textId="76F6CD51" w:rsidR="00A115EC" w:rsidRPr="00A115EC" w:rsidRDefault="00A115EC" w:rsidP="006D7FCD">
      <w:pPr>
        <w:jc w:val="center"/>
        <w:rPr>
          <w:rFonts w:eastAsia="Times New Roman" w:cstheme="minorHAnsi"/>
          <w:b/>
          <w:bCs/>
        </w:rPr>
      </w:pPr>
      <w:r w:rsidRPr="00A115EC">
        <w:rPr>
          <w:rFonts w:eastAsia="Times New Roman" w:cstheme="minorHAnsi"/>
          <w:b/>
          <w:bCs/>
        </w:rPr>
        <w:t>Procedure for technology transfer/Feasibility studies annual call</w:t>
      </w:r>
    </w:p>
    <w:p w14:paraId="7CAFB25B" w14:textId="23B04566" w:rsidR="0021663E" w:rsidRDefault="00A115EC" w:rsidP="59A516DB">
      <w:pPr>
        <w:spacing w:after="0" w:line="240" w:lineRule="auto"/>
      </w:pPr>
      <w:r w:rsidRPr="59A516DB">
        <w:rPr>
          <w:rFonts w:eastAsia="Times New Roman"/>
        </w:rPr>
        <w:t>This is an internally run annual call that funds small projects in size and duration, typically around £25-£30k for a 6-</w:t>
      </w:r>
      <w:r w:rsidR="006D7FCD">
        <w:rPr>
          <w:rFonts w:eastAsia="Times New Roman"/>
        </w:rPr>
        <w:t xml:space="preserve">9 </w:t>
      </w:r>
      <w:r w:rsidRPr="59A516DB">
        <w:rPr>
          <w:rFonts w:eastAsia="Times New Roman"/>
        </w:rPr>
        <w:t xml:space="preserve">month project. The projects can aim to either test a new idea or to start moving a technology in the TRL scale. </w:t>
      </w:r>
      <w:r w:rsidRPr="59A516DB">
        <w:t>The process for these starts in September</w:t>
      </w:r>
      <w:r w:rsidR="7B951F17" w:rsidRPr="59A516DB">
        <w:t>/October</w:t>
      </w:r>
      <w:r w:rsidRPr="59A516DB">
        <w:t xml:space="preserve"> and ends by April.</w:t>
      </w:r>
      <w:r w:rsidR="0060668E" w:rsidRPr="59A516DB">
        <w:t xml:space="preserve"> Projects are expected to run on the year that they have been awarded and the results of the project to be presented at one of the Board meetings. </w:t>
      </w:r>
    </w:p>
    <w:p w14:paraId="522D76D8" w14:textId="77777777" w:rsidR="0021663E" w:rsidRDefault="0021663E" w:rsidP="0021663E">
      <w:pPr>
        <w:spacing w:after="0" w:line="240" w:lineRule="auto"/>
        <w:rPr>
          <w:rFonts w:cstheme="minorHAnsi"/>
        </w:rPr>
      </w:pPr>
    </w:p>
    <w:p w14:paraId="669DE8FE" w14:textId="7B5A4C49" w:rsidR="0060668E" w:rsidRPr="00A115EC" w:rsidRDefault="0060668E" w:rsidP="0021663E">
      <w:pPr>
        <w:spacing w:after="0" w:line="240" w:lineRule="auto"/>
        <w:rPr>
          <w:rFonts w:cstheme="minorHAnsi"/>
        </w:rPr>
      </w:pPr>
      <w:r>
        <w:rPr>
          <w:rFonts w:cstheme="minorHAnsi"/>
        </w:rPr>
        <w:t xml:space="preserve">These projects are considered as </w:t>
      </w:r>
      <w:r w:rsidRPr="0060668E">
        <w:rPr>
          <w:rFonts w:cstheme="minorHAnsi"/>
        </w:rPr>
        <w:t xml:space="preserve">core research </w:t>
      </w:r>
      <w:r>
        <w:rPr>
          <w:rFonts w:cstheme="minorHAnsi"/>
        </w:rPr>
        <w:t>and are covered and regulated by</w:t>
      </w:r>
      <w:r w:rsidRPr="0060668E">
        <w:rPr>
          <w:rFonts w:cstheme="minorHAnsi"/>
        </w:rPr>
        <w:t xml:space="preserve"> the standard terms for RCNDE core research provided in the RCNDE collaboration agreement</w:t>
      </w:r>
    </w:p>
    <w:p w14:paraId="4F35B6ED" w14:textId="77777777" w:rsidR="0021663E" w:rsidRDefault="0021663E" w:rsidP="00A115EC">
      <w:pPr>
        <w:spacing w:after="0" w:line="240" w:lineRule="auto"/>
        <w:rPr>
          <w:rFonts w:cstheme="minorHAnsi"/>
          <w:u w:val="single"/>
        </w:rPr>
      </w:pPr>
    </w:p>
    <w:p w14:paraId="4196829A" w14:textId="35350CB8" w:rsidR="00A115EC" w:rsidRPr="00A115EC" w:rsidRDefault="00A115EC" w:rsidP="00A115EC">
      <w:pPr>
        <w:spacing w:after="0" w:line="240" w:lineRule="auto"/>
        <w:rPr>
          <w:rFonts w:eastAsia="Times New Roman" w:cstheme="minorHAnsi"/>
          <w:u w:val="single"/>
        </w:rPr>
      </w:pPr>
      <w:r w:rsidRPr="00A115EC">
        <w:rPr>
          <w:rFonts w:cstheme="minorHAnsi"/>
          <w:u w:val="single"/>
        </w:rPr>
        <w:t>Process</w:t>
      </w:r>
      <w:r>
        <w:rPr>
          <w:rFonts w:cstheme="minorHAnsi"/>
          <w:u w:val="single"/>
        </w:rPr>
        <w:t xml:space="preserve"> timeline</w:t>
      </w:r>
      <w:r w:rsidRPr="00A115EC">
        <w:rPr>
          <w:rFonts w:cstheme="minorHAnsi"/>
          <w:u w:val="single"/>
        </w:rPr>
        <w:t>:</w:t>
      </w:r>
    </w:p>
    <w:p w14:paraId="65169803" w14:textId="77777777" w:rsidR="00A115EC" w:rsidRPr="00A115EC" w:rsidRDefault="00A115EC" w:rsidP="00A115EC">
      <w:pPr>
        <w:pStyle w:val="ListParagraph"/>
        <w:numPr>
          <w:ilvl w:val="0"/>
          <w:numId w:val="4"/>
        </w:numPr>
        <w:spacing w:after="0" w:line="240" w:lineRule="auto"/>
        <w:ind w:left="993" w:hanging="284"/>
        <w:rPr>
          <w:rFonts w:cstheme="minorHAnsi"/>
        </w:rPr>
      </w:pPr>
      <w:r w:rsidRPr="00A115EC">
        <w:rPr>
          <w:rFonts w:cstheme="minorHAnsi"/>
        </w:rPr>
        <w:t>Centre manager sends information and outline template to academics by mid-October</w:t>
      </w:r>
    </w:p>
    <w:p w14:paraId="2ED298A3" w14:textId="73BE7ECE" w:rsidR="00A115EC" w:rsidRPr="00A115EC" w:rsidRDefault="00A115EC" w:rsidP="00A115EC">
      <w:pPr>
        <w:pStyle w:val="ListParagraph"/>
        <w:numPr>
          <w:ilvl w:val="0"/>
          <w:numId w:val="4"/>
        </w:numPr>
        <w:spacing w:after="0" w:line="240" w:lineRule="auto"/>
        <w:ind w:left="993" w:hanging="284"/>
        <w:rPr>
          <w:rFonts w:cstheme="minorHAnsi"/>
        </w:rPr>
      </w:pPr>
      <w:r w:rsidRPr="00A115EC">
        <w:rPr>
          <w:rFonts w:cstheme="minorHAnsi"/>
        </w:rPr>
        <w:t xml:space="preserve">Deadline for outlines around early Dec, and if there </w:t>
      </w:r>
      <w:r>
        <w:rPr>
          <w:rFonts w:cstheme="minorHAnsi"/>
        </w:rPr>
        <w:t>are</w:t>
      </w:r>
      <w:r w:rsidRPr="00A115EC">
        <w:rPr>
          <w:rFonts w:cstheme="minorHAnsi"/>
        </w:rPr>
        <w:t xml:space="preserve"> too many proposals, an internal sift decides which ones are to be presented at the Jan Board meeting. </w:t>
      </w:r>
    </w:p>
    <w:p w14:paraId="60366E1E" w14:textId="163170D3" w:rsidR="00A115EC" w:rsidRPr="00393853" w:rsidRDefault="00A115EC" w:rsidP="00A115EC">
      <w:pPr>
        <w:pStyle w:val="ListParagraph"/>
        <w:numPr>
          <w:ilvl w:val="0"/>
          <w:numId w:val="4"/>
        </w:numPr>
        <w:spacing w:after="0" w:line="240" w:lineRule="auto"/>
        <w:ind w:left="993" w:hanging="284"/>
        <w:rPr>
          <w:rFonts w:cstheme="minorHAnsi"/>
        </w:rPr>
      </w:pPr>
      <w:r w:rsidRPr="00A115EC">
        <w:rPr>
          <w:rFonts w:cstheme="minorHAnsi"/>
        </w:rPr>
        <w:t>The received outline proposals are presented (~10 mins: 5 mins ppt and 5 mins questions) at the Jan Board Meeting. Applicants get feedback during the meeting and after</w:t>
      </w:r>
      <w:r w:rsidRPr="00393853">
        <w:rPr>
          <w:rFonts w:cstheme="minorHAnsi"/>
        </w:rPr>
        <w:t xml:space="preserve">. </w:t>
      </w:r>
      <w:r w:rsidR="00FC6B13" w:rsidRPr="00393853">
        <w:rPr>
          <w:rFonts w:cstheme="minorHAnsi"/>
        </w:rPr>
        <w:t>*These were presented</w:t>
      </w:r>
      <w:r w:rsidR="0000539E" w:rsidRPr="00393853">
        <w:rPr>
          <w:rFonts w:cstheme="minorHAnsi"/>
        </w:rPr>
        <w:t xml:space="preserve"> online in 2023 and 2024.</w:t>
      </w:r>
    </w:p>
    <w:p w14:paraId="232B6AFD" w14:textId="7074A3EA" w:rsidR="00A115EC" w:rsidRPr="00393853" w:rsidRDefault="00A115EC" w:rsidP="77FF0810">
      <w:pPr>
        <w:pStyle w:val="ListParagraph"/>
        <w:numPr>
          <w:ilvl w:val="0"/>
          <w:numId w:val="4"/>
        </w:numPr>
        <w:spacing w:after="0" w:line="240" w:lineRule="auto"/>
        <w:ind w:left="993" w:hanging="284"/>
      </w:pPr>
      <w:r w:rsidRPr="00393853">
        <w:t>Applicants incorporate the feedback in their proposals and complete a full proposal template (2-3 pages) to be submitted by early March.</w:t>
      </w:r>
    </w:p>
    <w:p w14:paraId="2F96E9F5" w14:textId="4362C13B" w:rsidR="0079256C" w:rsidRPr="00393853" w:rsidRDefault="0079256C" w:rsidP="0079256C">
      <w:pPr>
        <w:pStyle w:val="ListParagraph"/>
        <w:numPr>
          <w:ilvl w:val="0"/>
          <w:numId w:val="4"/>
        </w:numPr>
        <w:spacing w:after="0" w:line="240" w:lineRule="auto"/>
        <w:ind w:left="993" w:hanging="284"/>
        <w:rPr>
          <w:rFonts w:cstheme="minorHAnsi"/>
        </w:rPr>
      </w:pPr>
      <w:r w:rsidRPr="00393853">
        <w:rPr>
          <w:rFonts w:cstheme="minorHAnsi"/>
        </w:rPr>
        <w:t xml:space="preserve">Due to the increase in applications, </w:t>
      </w:r>
      <w:r w:rsidR="0057075E" w:rsidRPr="00393853">
        <w:rPr>
          <w:rFonts w:cstheme="minorHAnsi"/>
        </w:rPr>
        <w:t xml:space="preserve">to incorporate </w:t>
      </w:r>
      <w:r w:rsidRPr="00393853">
        <w:rPr>
          <w:rFonts w:cstheme="minorHAnsi"/>
        </w:rPr>
        <w:t>an initial shortlisting by members to decide which proposals to invite to full stage</w:t>
      </w:r>
      <w:r w:rsidR="0057075E" w:rsidRPr="00393853">
        <w:rPr>
          <w:rFonts w:cstheme="minorHAnsi"/>
        </w:rPr>
        <w:t>.</w:t>
      </w:r>
      <w:r w:rsidR="00757E4D" w:rsidRPr="00393853">
        <w:rPr>
          <w:rFonts w:cstheme="minorHAnsi"/>
        </w:rPr>
        <w:t xml:space="preserve"> Voting members asked to rank preference from 6 to 1, with 6 being the highest.</w:t>
      </w:r>
    </w:p>
    <w:p w14:paraId="53B42993" w14:textId="760331C2" w:rsidR="00A115EC" w:rsidRPr="00393853" w:rsidRDefault="00A115EC" w:rsidP="00A115EC">
      <w:pPr>
        <w:pStyle w:val="ListParagraph"/>
        <w:numPr>
          <w:ilvl w:val="0"/>
          <w:numId w:val="4"/>
        </w:numPr>
        <w:spacing w:after="0" w:line="240" w:lineRule="auto"/>
        <w:ind w:left="993" w:hanging="284"/>
        <w:rPr>
          <w:rFonts w:cstheme="minorHAnsi"/>
        </w:rPr>
      </w:pPr>
      <w:r w:rsidRPr="00393853">
        <w:rPr>
          <w:rFonts w:cstheme="minorHAnsi"/>
        </w:rPr>
        <w:t>Updated proposals are sent to Industrial members of Management board for vote (10 point system</w:t>
      </w:r>
      <w:r w:rsidR="0060668E" w:rsidRPr="00393853">
        <w:rPr>
          <w:rFonts w:cstheme="minorHAnsi"/>
        </w:rPr>
        <w:t>, see below</w:t>
      </w:r>
      <w:r w:rsidRPr="00393853">
        <w:rPr>
          <w:rFonts w:cstheme="minorHAnsi"/>
        </w:rPr>
        <w:t>)</w:t>
      </w:r>
    </w:p>
    <w:p w14:paraId="41ABD90C" w14:textId="77777777" w:rsidR="00A115EC" w:rsidRPr="00393853" w:rsidRDefault="00A115EC" w:rsidP="00A115EC">
      <w:pPr>
        <w:pStyle w:val="ListParagraph"/>
        <w:numPr>
          <w:ilvl w:val="0"/>
          <w:numId w:val="4"/>
        </w:numPr>
        <w:spacing w:after="0" w:line="240" w:lineRule="auto"/>
        <w:ind w:left="993" w:hanging="284"/>
        <w:rPr>
          <w:rFonts w:cstheme="minorHAnsi"/>
        </w:rPr>
      </w:pPr>
      <w:r w:rsidRPr="00393853">
        <w:rPr>
          <w:rFonts w:cstheme="minorHAnsi"/>
        </w:rPr>
        <w:t>Selected proposals announced in late April</w:t>
      </w:r>
    </w:p>
    <w:p w14:paraId="1BA054C4" w14:textId="77777777" w:rsidR="0060668E" w:rsidRPr="00393853" w:rsidRDefault="00A115EC" w:rsidP="00A115EC">
      <w:pPr>
        <w:pStyle w:val="ListParagraph"/>
        <w:numPr>
          <w:ilvl w:val="0"/>
          <w:numId w:val="4"/>
        </w:numPr>
        <w:spacing w:after="0" w:line="240" w:lineRule="auto"/>
        <w:ind w:left="993" w:hanging="284"/>
        <w:rPr>
          <w:rFonts w:cstheme="minorHAnsi"/>
        </w:rPr>
      </w:pPr>
      <w:r w:rsidRPr="00393853">
        <w:rPr>
          <w:rFonts w:cstheme="minorHAnsi"/>
        </w:rPr>
        <w:t>Proposals start around May time</w:t>
      </w:r>
    </w:p>
    <w:p w14:paraId="0B9CA47A" w14:textId="529AE718" w:rsidR="00A115EC" w:rsidRPr="00393853" w:rsidRDefault="00A115EC" w:rsidP="00A115EC">
      <w:pPr>
        <w:pStyle w:val="ListParagraph"/>
        <w:numPr>
          <w:ilvl w:val="0"/>
          <w:numId w:val="4"/>
        </w:numPr>
        <w:spacing w:after="0" w:line="240" w:lineRule="auto"/>
        <w:ind w:left="993" w:hanging="284"/>
        <w:rPr>
          <w:rFonts w:cstheme="minorHAnsi"/>
        </w:rPr>
      </w:pPr>
      <w:r w:rsidRPr="00393853">
        <w:rPr>
          <w:rFonts w:cstheme="minorHAnsi"/>
        </w:rPr>
        <w:t xml:space="preserve">The PI receives a letter of award along with a purchase order form NDEvR to be able to transfer the money to the University where he/she is based. </w:t>
      </w:r>
    </w:p>
    <w:p w14:paraId="2E701C1E" w14:textId="77777777" w:rsidR="0021663E" w:rsidRPr="00393853" w:rsidRDefault="0021663E" w:rsidP="00A115EC">
      <w:pPr>
        <w:spacing w:after="0" w:line="240" w:lineRule="auto"/>
        <w:rPr>
          <w:rFonts w:cstheme="minorHAnsi"/>
        </w:rPr>
      </w:pPr>
    </w:p>
    <w:p w14:paraId="69250BD5" w14:textId="4E5B69F5" w:rsidR="00A115EC" w:rsidRDefault="0060668E" w:rsidP="00A115EC">
      <w:pPr>
        <w:spacing w:after="0" w:line="240" w:lineRule="auto"/>
        <w:rPr>
          <w:rFonts w:cstheme="minorHAnsi"/>
        </w:rPr>
      </w:pPr>
      <w:r w:rsidRPr="00393853">
        <w:rPr>
          <w:rFonts w:cstheme="minorHAnsi"/>
        </w:rPr>
        <w:t xml:space="preserve">Scoring system: each Full industrial member has 10 points that can be allocated in any way, i.e., 10 points to one project or any distribution that the member decides. Only Full industrial members vote and there is only </w:t>
      </w:r>
      <w:r w:rsidR="0021663E" w:rsidRPr="00393853">
        <w:rPr>
          <w:rFonts w:cstheme="minorHAnsi"/>
        </w:rPr>
        <w:t>one vote per organisation.</w:t>
      </w:r>
      <w:r w:rsidR="00E06AD4" w:rsidRPr="00393853">
        <w:rPr>
          <w:rFonts w:cstheme="minorHAnsi"/>
        </w:rPr>
        <w:t xml:space="preserve"> If there is an application from an industrial member they will be ex</w:t>
      </w:r>
      <w:r w:rsidR="00075505" w:rsidRPr="00393853">
        <w:rPr>
          <w:rFonts w:cstheme="minorHAnsi"/>
        </w:rPr>
        <w:t>empt from voting for themselves.</w:t>
      </w:r>
    </w:p>
    <w:p w14:paraId="40F88E66" w14:textId="77777777" w:rsidR="00A115EC" w:rsidRDefault="00A115EC" w:rsidP="00A115EC">
      <w:pPr>
        <w:spacing w:after="0" w:line="240" w:lineRule="auto"/>
        <w:rPr>
          <w:rFonts w:cstheme="minorHAnsi"/>
        </w:rPr>
      </w:pPr>
    </w:p>
    <w:p w14:paraId="2F0F97CD" w14:textId="38B38310" w:rsidR="00784E0B" w:rsidRPr="00A219C2" w:rsidRDefault="00784E0B" w:rsidP="00A115EC">
      <w:pPr>
        <w:spacing w:after="0" w:line="240" w:lineRule="auto"/>
        <w:rPr>
          <w:rFonts w:cstheme="minorHAnsi"/>
          <w:u w:val="single"/>
        </w:rPr>
      </w:pPr>
      <w:r w:rsidRPr="00A219C2">
        <w:rPr>
          <w:rFonts w:cstheme="minorHAnsi"/>
          <w:u w:val="single"/>
        </w:rPr>
        <w:t>Templates</w:t>
      </w:r>
    </w:p>
    <w:p w14:paraId="7D538F18" w14:textId="5F24B7D8" w:rsidR="00784E0B" w:rsidRDefault="00784E0B" w:rsidP="00A115EC">
      <w:pPr>
        <w:spacing w:after="0" w:line="240" w:lineRule="auto"/>
        <w:rPr>
          <w:rFonts w:cstheme="minorHAnsi"/>
        </w:rPr>
      </w:pPr>
      <w:r>
        <w:rPr>
          <w:rFonts w:cstheme="minorHAnsi"/>
        </w:rPr>
        <w:t xml:space="preserve">Initially the applicants need to complete an outline </w:t>
      </w:r>
      <w:hyperlink r:id="rId10" w:history="1">
        <w:r w:rsidRPr="00A3105B">
          <w:rPr>
            <w:rStyle w:val="Hyperlink"/>
            <w:rFonts w:cstheme="minorHAnsi"/>
          </w:rPr>
          <w:t>template</w:t>
        </w:r>
      </w:hyperlink>
    </w:p>
    <w:p w14:paraId="5DAA7F2A" w14:textId="77777777" w:rsidR="00784E0B" w:rsidRDefault="00784E0B" w:rsidP="00A115EC">
      <w:pPr>
        <w:spacing w:after="0" w:line="240" w:lineRule="auto"/>
        <w:rPr>
          <w:rFonts w:cstheme="minorHAnsi"/>
        </w:rPr>
      </w:pPr>
    </w:p>
    <w:p w14:paraId="74B65228" w14:textId="7D073738" w:rsidR="00784E0B" w:rsidRDefault="00784E0B" w:rsidP="00A115EC">
      <w:pPr>
        <w:spacing w:after="0" w:line="240" w:lineRule="auto"/>
        <w:rPr>
          <w:rFonts w:cstheme="minorHAnsi"/>
        </w:rPr>
      </w:pPr>
      <w:r>
        <w:rPr>
          <w:rFonts w:cstheme="minorHAnsi"/>
        </w:rPr>
        <w:t xml:space="preserve">After receiving feedback they need to prepare a full application using </w:t>
      </w:r>
      <w:r w:rsidR="001E0947">
        <w:rPr>
          <w:rFonts w:cstheme="minorHAnsi"/>
        </w:rPr>
        <w:t xml:space="preserve">this other </w:t>
      </w:r>
      <w:hyperlink r:id="rId11" w:history="1">
        <w:r w:rsidR="001E0947" w:rsidRPr="00A219C2">
          <w:rPr>
            <w:rStyle w:val="Hyperlink"/>
            <w:rFonts w:cstheme="minorHAnsi"/>
          </w:rPr>
          <w:t>template</w:t>
        </w:r>
      </w:hyperlink>
      <w:r w:rsidR="001E0947">
        <w:rPr>
          <w:rFonts w:cstheme="minorHAnsi"/>
        </w:rPr>
        <w:t xml:space="preserve">. </w:t>
      </w:r>
    </w:p>
    <w:p w14:paraId="2F353F5B" w14:textId="77777777" w:rsidR="00A115EC" w:rsidRPr="00A115EC" w:rsidRDefault="00A115EC">
      <w:pPr>
        <w:rPr>
          <w:rFonts w:cstheme="minorHAnsi"/>
        </w:rPr>
      </w:pPr>
    </w:p>
    <w:sectPr w:rsidR="00A115EC" w:rsidRPr="00A115EC">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59F75" w14:textId="77777777" w:rsidR="004A47B0" w:rsidRDefault="004A47B0" w:rsidP="0021663E">
      <w:pPr>
        <w:spacing w:after="0" w:line="240" w:lineRule="auto"/>
      </w:pPr>
      <w:r>
        <w:separator/>
      </w:r>
    </w:p>
  </w:endnote>
  <w:endnote w:type="continuationSeparator" w:id="0">
    <w:p w14:paraId="3FC36D5B" w14:textId="77777777" w:rsidR="004A47B0" w:rsidRDefault="004A47B0" w:rsidP="00216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429A5" w14:textId="77777777" w:rsidR="004A47B0" w:rsidRDefault="004A47B0" w:rsidP="0021663E">
      <w:pPr>
        <w:spacing w:after="0" w:line="240" w:lineRule="auto"/>
      </w:pPr>
      <w:r>
        <w:separator/>
      </w:r>
    </w:p>
  </w:footnote>
  <w:footnote w:type="continuationSeparator" w:id="0">
    <w:p w14:paraId="0B8EEB55" w14:textId="77777777" w:rsidR="004A47B0" w:rsidRDefault="004A47B0" w:rsidP="00216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B7898" w14:textId="037F7D12" w:rsidR="00176BA5" w:rsidRPr="006D7FCD" w:rsidRDefault="00176BA5" w:rsidP="00176BA5">
    <w:pPr>
      <w:pStyle w:val="Header"/>
      <w:rPr>
        <w:lang w:val="en-US"/>
      </w:rPr>
    </w:pPr>
    <w:r>
      <w:rPr>
        <w:lang w:val="en-US"/>
      </w:rPr>
      <w:t>V0.1</w:t>
    </w:r>
    <w:r w:rsidR="006D7FCD">
      <w:rPr>
        <w:lang w:val="en-US"/>
      </w:rPr>
      <w:t xml:space="preserve"> 27.03.2024`</w:t>
    </w:r>
    <w:r>
      <w:rPr>
        <w:lang w:val="en-US"/>
      </w:rPr>
      <w:tab/>
    </w:r>
    <w:r>
      <w:rPr>
        <w:lang w:val="en-US"/>
      </w:rPr>
      <w:tab/>
    </w:r>
    <w:r>
      <w:rPr>
        <w:noProof/>
      </w:rPr>
      <w:drawing>
        <wp:inline distT="0" distB="0" distL="0" distR="0" wp14:anchorId="7F3E57ED" wp14:editId="15C010D7">
          <wp:extent cx="1259777" cy="483147"/>
          <wp:effectExtent l="0" t="0" r="0" b="0"/>
          <wp:docPr id="775223821"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223821" name="Picture 1" descr="A close 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970" cy="496644"/>
                  </a:xfrm>
                  <a:prstGeom prst="rect">
                    <a:avLst/>
                  </a:prstGeom>
                  <a:noFill/>
                  <a:ln>
                    <a:noFill/>
                  </a:ln>
                </pic:spPr>
              </pic:pic>
            </a:graphicData>
          </a:graphic>
        </wp:inline>
      </w:drawing>
    </w:r>
  </w:p>
  <w:p w14:paraId="59F07CB4" w14:textId="77777777" w:rsidR="00176BA5" w:rsidRDefault="00176B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53D93"/>
    <w:multiLevelType w:val="multilevel"/>
    <w:tmpl w:val="EA58BDFA"/>
    <w:lvl w:ilvl="0">
      <w:start w:val="1"/>
      <w:numFmt w:val="decimal"/>
      <w:pStyle w:val="MINUT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4195F65"/>
    <w:multiLevelType w:val="hybridMultilevel"/>
    <w:tmpl w:val="D8C8FC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6515B70"/>
    <w:multiLevelType w:val="hybridMultilevel"/>
    <w:tmpl w:val="360E1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CA4074"/>
    <w:multiLevelType w:val="hybridMultilevel"/>
    <w:tmpl w:val="174AC51C"/>
    <w:lvl w:ilvl="0" w:tplc="D5CC8D30">
      <w:start w:val="1"/>
      <w:numFmt w:val="decimal"/>
      <w:lvlText w:val="MB 55/%1."/>
      <w:lvlJc w:val="left"/>
      <w:pPr>
        <w:ind w:left="360" w:hanging="360"/>
      </w:pPr>
      <w:rPr>
        <w:rFonts w:hint="default"/>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2021735782">
    <w:abstractNumId w:val="3"/>
  </w:num>
  <w:num w:numId="2" w16cid:durableId="1217862872">
    <w:abstractNumId w:val="0"/>
  </w:num>
  <w:num w:numId="3" w16cid:durableId="7673865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49157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5EC"/>
    <w:rsid w:val="0000539E"/>
    <w:rsid w:val="00075505"/>
    <w:rsid w:val="000C1393"/>
    <w:rsid w:val="00176BA5"/>
    <w:rsid w:val="001E0947"/>
    <w:rsid w:val="001E553A"/>
    <w:rsid w:val="0021663E"/>
    <w:rsid w:val="00393853"/>
    <w:rsid w:val="004A47B0"/>
    <w:rsid w:val="004E7251"/>
    <w:rsid w:val="0057075E"/>
    <w:rsid w:val="0060668E"/>
    <w:rsid w:val="006D7FCD"/>
    <w:rsid w:val="00757E4D"/>
    <w:rsid w:val="00770FF2"/>
    <w:rsid w:val="00784E0B"/>
    <w:rsid w:val="0079256C"/>
    <w:rsid w:val="007D75A6"/>
    <w:rsid w:val="009D5A1B"/>
    <w:rsid w:val="00A115EC"/>
    <w:rsid w:val="00A219C2"/>
    <w:rsid w:val="00A3105B"/>
    <w:rsid w:val="00A732BD"/>
    <w:rsid w:val="00BE777D"/>
    <w:rsid w:val="00E06AD4"/>
    <w:rsid w:val="00F805CB"/>
    <w:rsid w:val="00FC6B13"/>
    <w:rsid w:val="59A516DB"/>
    <w:rsid w:val="77FF0810"/>
    <w:rsid w:val="7B951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A3ABA"/>
  <w15:chartTrackingRefBased/>
  <w15:docId w15:val="{B172E2D2-DD55-4061-B0FB-D38055EE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UTES">
    <w:name w:val="MINUTES"/>
    <w:basedOn w:val="Normal"/>
    <w:link w:val="MINUTESChar"/>
    <w:autoRedefine/>
    <w:qFormat/>
    <w:rsid w:val="00BE777D"/>
    <w:pPr>
      <w:numPr>
        <w:numId w:val="2"/>
      </w:numPr>
      <w:spacing w:after="0" w:line="240" w:lineRule="auto"/>
      <w:ind w:left="1440" w:hanging="360"/>
      <w:textAlignment w:val="baseline"/>
    </w:pPr>
    <w:rPr>
      <w:rFonts w:ascii="Segoe UI" w:eastAsia="Times New Roman" w:hAnsi="Segoe UI" w:cs="Segoe UI"/>
      <w:i/>
      <w:sz w:val="20"/>
      <w:szCs w:val="20"/>
      <w:lang w:val="en-US" w:eastAsia="en-GB"/>
    </w:rPr>
  </w:style>
  <w:style w:type="character" w:customStyle="1" w:styleId="MINUTESChar">
    <w:name w:val="MINUTES Char"/>
    <w:basedOn w:val="DefaultParagraphFont"/>
    <w:link w:val="MINUTES"/>
    <w:rsid w:val="00BE777D"/>
    <w:rPr>
      <w:rFonts w:ascii="Segoe UI" w:eastAsia="Times New Roman" w:hAnsi="Segoe UI" w:cs="Segoe UI"/>
      <w:i/>
      <w:sz w:val="20"/>
      <w:szCs w:val="20"/>
      <w:lang w:val="en-US" w:eastAsia="en-GB"/>
    </w:rPr>
  </w:style>
  <w:style w:type="paragraph" w:styleId="ListParagraph">
    <w:name w:val="List Paragraph"/>
    <w:basedOn w:val="Normal"/>
    <w:uiPriority w:val="34"/>
    <w:qFormat/>
    <w:rsid w:val="00A115EC"/>
    <w:pPr>
      <w:ind w:left="720"/>
      <w:contextualSpacing/>
    </w:pPr>
  </w:style>
  <w:style w:type="character" w:styleId="CommentReference">
    <w:name w:val="annotation reference"/>
    <w:basedOn w:val="DefaultParagraphFont"/>
    <w:uiPriority w:val="99"/>
    <w:semiHidden/>
    <w:unhideWhenUsed/>
    <w:rsid w:val="00A115EC"/>
    <w:rPr>
      <w:sz w:val="16"/>
      <w:szCs w:val="16"/>
    </w:rPr>
  </w:style>
  <w:style w:type="paragraph" w:styleId="CommentText">
    <w:name w:val="annotation text"/>
    <w:basedOn w:val="Normal"/>
    <w:link w:val="CommentTextChar"/>
    <w:uiPriority w:val="99"/>
    <w:semiHidden/>
    <w:unhideWhenUsed/>
    <w:rsid w:val="00A115EC"/>
    <w:pPr>
      <w:spacing w:line="240" w:lineRule="auto"/>
    </w:pPr>
    <w:rPr>
      <w:sz w:val="20"/>
      <w:szCs w:val="20"/>
    </w:rPr>
  </w:style>
  <w:style w:type="character" w:customStyle="1" w:styleId="CommentTextChar">
    <w:name w:val="Comment Text Char"/>
    <w:basedOn w:val="DefaultParagraphFont"/>
    <w:link w:val="CommentText"/>
    <w:uiPriority w:val="99"/>
    <w:semiHidden/>
    <w:rsid w:val="00A115EC"/>
    <w:rPr>
      <w:sz w:val="20"/>
      <w:szCs w:val="20"/>
    </w:rPr>
  </w:style>
  <w:style w:type="character" w:styleId="Hyperlink">
    <w:name w:val="Hyperlink"/>
    <w:basedOn w:val="DefaultParagraphFont"/>
    <w:uiPriority w:val="99"/>
    <w:unhideWhenUsed/>
    <w:rsid w:val="00A3105B"/>
    <w:rPr>
      <w:color w:val="0563C1" w:themeColor="hyperlink"/>
      <w:u w:val="single"/>
    </w:rPr>
  </w:style>
  <w:style w:type="character" w:styleId="UnresolvedMention">
    <w:name w:val="Unresolved Mention"/>
    <w:basedOn w:val="DefaultParagraphFont"/>
    <w:uiPriority w:val="99"/>
    <w:semiHidden/>
    <w:unhideWhenUsed/>
    <w:rsid w:val="00A3105B"/>
    <w:rPr>
      <w:color w:val="605E5C"/>
      <w:shd w:val="clear" w:color="auto" w:fill="E1DFDD"/>
    </w:rPr>
  </w:style>
  <w:style w:type="paragraph" w:styleId="Header">
    <w:name w:val="header"/>
    <w:basedOn w:val="Normal"/>
    <w:link w:val="HeaderChar"/>
    <w:uiPriority w:val="99"/>
    <w:unhideWhenUsed/>
    <w:rsid w:val="00176B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6BA5"/>
  </w:style>
  <w:style w:type="paragraph" w:styleId="Footer">
    <w:name w:val="footer"/>
    <w:basedOn w:val="Normal"/>
    <w:link w:val="FooterChar"/>
    <w:uiPriority w:val="99"/>
    <w:unhideWhenUsed/>
    <w:rsid w:val="00176B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6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ob.sharepoint.com/:w:/r/teams/grp-rcndemanagementteam/Shared%20Documents/Templates/Tech%20transfer%26Feasibility%20studies%20full%20proposal%20template_2022.docx?d=w3232dc6f1f254608a6ff0fb033a209cb&amp;csf=1&amp;web=1&amp;e=cuRus8" TargetMode="External"/><Relationship Id="rId5" Type="http://schemas.openxmlformats.org/officeDocument/2006/relationships/styles" Target="styles.xml"/><Relationship Id="rId10" Type="http://schemas.openxmlformats.org/officeDocument/2006/relationships/hyperlink" Target="https://uob.sharepoint.com/:w:/r/teams/grp-rcndemanagementteam/Shared%20Documents/Templates/Tech%20transfer%26Feasibility%20studies%20outline%20proposal%20template_2022.docx?d=wfab5f720639248d681f800a8bb146501&amp;csf=1&amp;web=1&amp;e=SaSoC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feecc5-0fe7-45ff-a47b-c20e98fc8b5c">
      <Terms xmlns="http://schemas.microsoft.com/office/infopath/2007/PartnerControls"/>
    </lcf76f155ced4ddcb4097134ff3c332f>
    <TaxCatchAll xmlns="afb36e89-ca37-4953-afc6-413921e8f0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B3537570B6244E8BDC2C109EF574D0" ma:contentTypeVersion="14" ma:contentTypeDescription="Create a new document." ma:contentTypeScope="" ma:versionID="770b249381d1ff8bc7ef26df90d54cd1">
  <xsd:schema xmlns:xsd="http://www.w3.org/2001/XMLSchema" xmlns:xs="http://www.w3.org/2001/XMLSchema" xmlns:p="http://schemas.microsoft.com/office/2006/metadata/properties" xmlns:ns2="98feecc5-0fe7-45ff-a47b-c20e98fc8b5c" xmlns:ns3="afb36e89-ca37-4953-afc6-413921e8f06f" targetNamespace="http://schemas.microsoft.com/office/2006/metadata/properties" ma:root="true" ma:fieldsID="b25ee25a35ad2e072a90269abd077f65" ns2:_="" ns3:_="">
    <xsd:import namespace="98feecc5-0fe7-45ff-a47b-c20e98fc8b5c"/>
    <xsd:import namespace="afb36e89-ca37-4953-afc6-413921e8f0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eecc5-0fe7-45ff-a47b-c20e98fc8b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cb1d0b5-94e7-4acb-8ac4-e788cbb2f4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b36e89-ca37-4953-afc6-413921e8f06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45a2ad-45ff-49fa-8998-6467eba32203}" ma:internalName="TaxCatchAll" ma:showField="CatchAllData" ma:web="afb36e89-ca37-4953-afc6-413921e8f0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0DB5B6-FED5-4E5A-A75C-9D56FD461046}">
  <ds:schemaRefs>
    <ds:schemaRef ds:uri="http://schemas.microsoft.com/office/2006/metadata/properties"/>
    <ds:schemaRef ds:uri="http://schemas.microsoft.com/office/infopath/2007/PartnerControls"/>
    <ds:schemaRef ds:uri="7867f362-7651-4ff5-9a7b-b9d788fe0eaf"/>
    <ds:schemaRef ds:uri="edb9d0e4-5370-4cfb-9e4e-bdf6de379f60"/>
    <ds:schemaRef ds:uri="98feecc5-0fe7-45ff-a47b-c20e98fc8b5c"/>
    <ds:schemaRef ds:uri="afb36e89-ca37-4953-afc6-413921e8f06f"/>
  </ds:schemaRefs>
</ds:datastoreItem>
</file>

<file path=customXml/itemProps2.xml><?xml version="1.0" encoding="utf-8"?>
<ds:datastoreItem xmlns:ds="http://schemas.openxmlformats.org/officeDocument/2006/customXml" ds:itemID="{720E1DB6-07AD-4A10-A5EB-450ED1AF4C5B}">
  <ds:schemaRefs>
    <ds:schemaRef ds:uri="http://schemas.microsoft.com/sharepoint/v3/contenttype/forms"/>
  </ds:schemaRefs>
</ds:datastoreItem>
</file>

<file path=customXml/itemProps3.xml><?xml version="1.0" encoding="utf-8"?>
<ds:datastoreItem xmlns:ds="http://schemas.openxmlformats.org/officeDocument/2006/customXml" ds:itemID="{D8C02BE3-8E80-4D72-A109-0F598FAAF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eecc5-0fe7-45ff-a47b-c20e98fc8b5c"/>
    <ds:schemaRef ds:uri="afb36e89-ca37-4953-afc6-413921e8f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2428</Characters>
  <Application>Microsoft Office Word</Application>
  <DocSecurity>0</DocSecurity>
  <Lines>20</Lines>
  <Paragraphs>5</Paragraphs>
  <ScaleCrop>false</ScaleCrop>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Arias</dc:creator>
  <cp:keywords/>
  <dc:description/>
  <cp:lastModifiedBy>Maria Arias</cp:lastModifiedBy>
  <cp:revision>21</cp:revision>
  <dcterms:created xsi:type="dcterms:W3CDTF">2021-11-12T14:17:00Z</dcterms:created>
  <dcterms:modified xsi:type="dcterms:W3CDTF">2025-09-05T11:20:00Z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0x010100A3B3537570B6244E8BDC2C109EF574D0</vt:lpwstr>
  </property>
  <property fmtid="{D5CDD505-2E9C-101B-9397-08002B2CF9AE}" pid="3" name="MediaServiceImageTags">
    <vt:lpwstr/>
  </property>
</Properties>
</file>